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6"/>
          <w:tab w:val="left" w:pos="6904"/>
        </w:tabs>
        <w:spacing w:line="240" w:lineRule="auto"/>
        <w:jc w:val="center"/>
        <w:outlineLvl w:val="1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中信建投期货有限公司</w:t>
      </w:r>
      <w:r>
        <w:rPr>
          <w:rFonts w:hint="eastAsia" w:ascii="黑体" w:hAnsi="黑体" w:eastAsia="黑体" w:cs="黑体"/>
          <w:b/>
          <w:sz w:val="36"/>
          <w:szCs w:val="36"/>
        </w:rPr>
        <w:t>投资者基本信息表（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产品</w:t>
      </w:r>
      <w:r>
        <w:rPr>
          <w:rFonts w:hint="eastAsia" w:ascii="黑体" w:hAnsi="黑体" w:eastAsia="黑体" w:cs="黑体"/>
          <w:b/>
          <w:sz w:val="36"/>
          <w:szCs w:val="36"/>
        </w:rPr>
        <w:t>）</w:t>
      </w:r>
    </w:p>
    <w:tbl>
      <w:tblPr>
        <w:tblStyle w:val="3"/>
        <w:tblW w:w="9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07"/>
        <w:gridCol w:w="1080"/>
        <w:gridCol w:w="644"/>
        <w:gridCol w:w="552"/>
        <w:gridCol w:w="580"/>
        <w:gridCol w:w="351"/>
        <w:gridCol w:w="241"/>
        <w:gridCol w:w="449"/>
        <w:gridCol w:w="687"/>
        <w:gridCol w:w="71"/>
        <w:gridCol w:w="224"/>
        <w:gridCol w:w="173"/>
        <w:gridCol w:w="480"/>
        <w:gridCol w:w="486"/>
        <w:gridCol w:w="60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全称</w:t>
            </w:r>
          </w:p>
        </w:tc>
        <w:tc>
          <w:tcPr>
            <w:tcW w:w="3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产品到期日</w:t>
            </w:r>
          </w:p>
        </w:tc>
        <w:tc>
          <w:tcPr>
            <w:tcW w:w="27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产品证明文件类型</w:t>
            </w:r>
          </w:p>
        </w:tc>
        <w:tc>
          <w:tcPr>
            <w:tcW w:w="3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产品证明文件号码</w:t>
            </w:r>
          </w:p>
        </w:tc>
        <w:tc>
          <w:tcPr>
            <w:tcW w:w="27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exac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产品类别</w:t>
            </w:r>
          </w:p>
        </w:tc>
        <w:tc>
          <w:tcPr>
            <w:tcW w:w="76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□基金公司及其子公司资产管理计划（单一）、□基金公司及其子公司资产管理计划（集合）    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证</w:t>
            </w: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券公司及其子公司资产管理计划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单一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证券公司及其子公司资产管理计划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集合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□保险公司及其子公司资产管理计划  □期货公司及其子公司资产管理计划（单一）         □期货公司及其子公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司资产管理计划（集合） □封闭式公募投资基金  □开放式公募投资基金   □开放式私募投资基金  □封闭式私募基金 □其他证券投资基金 □信托产品  □保险产品  □银行理财产品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企业年金计划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全国社保基金  □地方社保基金  □养老金产品     □QFII  □RQFII  □其他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>　　　　　　　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管理人名称</w:t>
            </w:r>
          </w:p>
        </w:tc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管理人证件有效期</w:t>
            </w:r>
          </w:p>
        </w:tc>
        <w:tc>
          <w:tcPr>
            <w:tcW w:w="4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年   月   日 至      年  月  日/ □长期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管理人证件类型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管理人证件号码</w:t>
            </w: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经营范围</w:t>
            </w:r>
          </w:p>
        </w:tc>
        <w:tc>
          <w:tcPr>
            <w:tcW w:w="2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□同营业执照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□其他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　　　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exac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管理人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诚信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记录</w:t>
            </w:r>
          </w:p>
        </w:tc>
        <w:tc>
          <w:tcPr>
            <w:tcW w:w="76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是否有来源于以下机构的不良诚信记录？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中国人民银行征信中心　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最高人民法院失信被执行人名单　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工商行政管理机构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税务管理机构　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监管机构、自律组织　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投资者在期货经营机构从事投资活动时产生的违约失信行为记录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过度维权等不当行为信息　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其他组织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>　　　　　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□无不良诚信记录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法定代表人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证件类型</w:t>
            </w:r>
          </w:p>
        </w:tc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证件号码</w:t>
            </w: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联系电话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证件有效期</w:t>
            </w:r>
          </w:p>
        </w:tc>
        <w:tc>
          <w:tcPr>
            <w:tcW w:w="47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40" w:firstLineChars="3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年   月   日 至      年  月  日/ □长期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经办人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证件类型</w:t>
            </w:r>
          </w:p>
        </w:tc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证件号码</w:t>
            </w: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联系电话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证件有效期</w:t>
            </w:r>
          </w:p>
        </w:tc>
        <w:tc>
          <w:tcPr>
            <w:tcW w:w="47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40" w:firstLineChars="3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年   月   日 至      年  月  日/ □长期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联系人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□同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经办人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电话</w:t>
            </w:r>
          </w:p>
        </w:tc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</w:pPr>
          </w:p>
        </w:tc>
        <w:tc>
          <w:tcPr>
            <w:tcW w:w="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传真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号码</w:t>
            </w: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地址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（办公地址）</w:t>
            </w:r>
          </w:p>
        </w:tc>
        <w:tc>
          <w:tcPr>
            <w:tcW w:w="50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注册地址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□其他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请填写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>　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联系邮箱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注册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地址</w:t>
            </w:r>
          </w:p>
        </w:tc>
        <w:tc>
          <w:tcPr>
            <w:tcW w:w="76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资金来源</w:t>
            </w:r>
          </w:p>
        </w:tc>
        <w:tc>
          <w:tcPr>
            <w:tcW w:w="2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□自有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□其他</w:t>
            </w:r>
          </w:p>
        </w:tc>
        <w:tc>
          <w:tcPr>
            <w:tcW w:w="26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是否存在账户被他人控制或者控制他人账户的情况</w:t>
            </w: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□是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14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投资目标</w:t>
            </w:r>
          </w:p>
          <w:p>
            <w:pPr>
              <w:spacing w:line="240" w:lineRule="exact"/>
              <w:ind w:right="360" w:firstLine="4680" w:firstLineChars="26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投资期限</w:t>
            </w:r>
          </w:p>
        </w:tc>
        <w:tc>
          <w:tcPr>
            <w:tcW w:w="3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□0年-1年   □1年-5年    □5年以上</w:t>
            </w:r>
          </w:p>
        </w:tc>
        <w:tc>
          <w:tcPr>
            <w:tcW w:w="149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参与期货交易的主要类型（仅期货经纪业务客户填写）</w:t>
            </w: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□投机 □套利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□套保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14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投资品种</w:t>
            </w:r>
          </w:p>
        </w:tc>
        <w:tc>
          <w:tcPr>
            <w:tcW w:w="3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□期货及期权   □资管产品 □其他</w:t>
            </w:r>
          </w:p>
        </w:tc>
        <w:tc>
          <w:tcPr>
            <w:tcW w:w="1494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14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期望收益</w:t>
            </w:r>
          </w:p>
        </w:tc>
        <w:tc>
          <w:tcPr>
            <w:tcW w:w="3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□稳健    □成长    □激进</w:t>
            </w:r>
          </w:p>
        </w:tc>
        <w:tc>
          <w:tcPr>
            <w:tcW w:w="1494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exac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机构税收居民身份声明</w:t>
            </w:r>
          </w:p>
        </w:tc>
        <w:tc>
          <w:tcPr>
            <w:tcW w:w="76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本机构声明：</w:t>
            </w:r>
          </w:p>
          <w:p>
            <w:pPr>
              <w:numPr>
                <w:ilvl w:val="-1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机构类别：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1.消极非金融机构（如勾选此项，请同时填写控制人税收居民身份声明文件）□ 2.其他非金融机构</w:t>
            </w:r>
          </w:p>
          <w:p>
            <w:pPr>
              <w:numPr>
                <w:ilvl w:val="-1"/>
                <w:numId w:val="0"/>
              </w:numPr>
              <w:spacing w:line="24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机构税收居民身份：□ 1.仅为中国税收居民 □ 2.仅为非居民（如勾选此项，请填写《机构税收居民身份声 明文件》） □ 3.既是中国税收居民又是其他国家（地区）税收居民（如勾选此项，请填写《机构税收居民身份声明文件》） 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本机构确认上述信息的真实、准确和完整，且当这些信息发生变更时，将在 30 日内通知贵机构，否则本机构承担 由此造成的不利后果。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exact"/>
          <w:jc w:val="center"/>
        </w:trPr>
        <w:tc>
          <w:tcPr>
            <w:tcW w:w="90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声明：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1．本机构承诺以上填写内容和授权事项均属实，如因以上提供的信息不真实、不准确、不完整的而产生的风险和后果，全部由本机构承担；如上述内容发生变更将及时通知贵公司，如因未能及时完成告知由此产生的后果将由本机构承担。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2．本机构有能力承担因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投资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lang w:val="en-US" w:eastAsia="zh-CN"/>
              </w:rPr>
              <w:t>金融产品或服务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而产生的风险，并保证参与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投资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资金来源的合法性和所提供资料的真实性。承诺遵守投资过程中的的各项业务规则，自愿承担可能造成的损失。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 xml:space="preserve"> 投资者（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  <w:t>法定代表人或授权代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  <w:t>签章：</w:t>
            </w:r>
          </w:p>
          <w:p>
            <w:pPr>
              <w:wordWrap/>
              <w:spacing w:line="240" w:lineRule="auto"/>
              <w:ind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  <w:t>机构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公章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  <w:t>：</w:t>
            </w:r>
          </w:p>
          <w:p>
            <w:pPr>
              <w:wordWrap w:val="0"/>
              <w:spacing w:line="240" w:lineRule="auto"/>
              <w:ind w:right="780" w:firstLine="5580" w:firstLineChars="3100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  <w:t xml:space="preserve">日期：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  <w:t xml:space="preserve">  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  <w:t xml:space="preserve">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590" w:right="1179" w:bottom="59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A4FE2"/>
    <w:rsid w:val="037E2958"/>
    <w:rsid w:val="075D714C"/>
    <w:rsid w:val="079D1E37"/>
    <w:rsid w:val="086470DD"/>
    <w:rsid w:val="09DA37FF"/>
    <w:rsid w:val="0AA10811"/>
    <w:rsid w:val="0BC95652"/>
    <w:rsid w:val="0D4A0394"/>
    <w:rsid w:val="0DB43E16"/>
    <w:rsid w:val="10CE1575"/>
    <w:rsid w:val="12B20F7F"/>
    <w:rsid w:val="1BB04922"/>
    <w:rsid w:val="1E291F54"/>
    <w:rsid w:val="216255C0"/>
    <w:rsid w:val="223C5EA9"/>
    <w:rsid w:val="24A04642"/>
    <w:rsid w:val="28D43D7F"/>
    <w:rsid w:val="2A8A4FE2"/>
    <w:rsid w:val="2B8F2CB0"/>
    <w:rsid w:val="2CCE48D5"/>
    <w:rsid w:val="326F6A3A"/>
    <w:rsid w:val="34705E80"/>
    <w:rsid w:val="354C14B9"/>
    <w:rsid w:val="376B19DE"/>
    <w:rsid w:val="3B765191"/>
    <w:rsid w:val="42AC2FE3"/>
    <w:rsid w:val="45A73B87"/>
    <w:rsid w:val="4A1841AD"/>
    <w:rsid w:val="522137F5"/>
    <w:rsid w:val="585A00DC"/>
    <w:rsid w:val="58F07F11"/>
    <w:rsid w:val="591467D5"/>
    <w:rsid w:val="594A42AE"/>
    <w:rsid w:val="5A9F46DA"/>
    <w:rsid w:val="5FF22CBB"/>
    <w:rsid w:val="604D7D8B"/>
    <w:rsid w:val="60631CF1"/>
    <w:rsid w:val="63B52179"/>
    <w:rsid w:val="66C159DA"/>
    <w:rsid w:val="6C7D7C76"/>
    <w:rsid w:val="6EB16723"/>
    <w:rsid w:val="701F5CEF"/>
    <w:rsid w:val="77074F9D"/>
    <w:rsid w:val="77C30D45"/>
    <w:rsid w:val="789A2F1A"/>
    <w:rsid w:val="7B6D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2017-11-27T06:46:00Z</dcterms:created>
  <dc:creator>西艾力</dc:creator>
  <cp:lastModifiedBy>杨玉娇</cp:lastModifiedBy>
  <dcterms:modified xsi:type="dcterms:W3CDTF">2022-10-11T07:17:53Z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6F554DD415794F1F89697040411C4BA8</vt:lpwstr>
  </property>
</Properties>
</file>